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B21473" w:rsidRPr="005C3D70" w:rsidRDefault="007B45BB" w:rsidP="00B2147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73">
        <w:rPr>
          <w:rFonts w:ascii="Times New Roman" w:hAnsi="Times New Roman" w:cs="Times New Roman"/>
          <w:b/>
          <w:sz w:val="24"/>
          <w:szCs w:val="24"/>
        </w:rPr>
        <w:t>42</w:t>
      </w:r>
      <w:bookmarkStart w:id="0" w:name="_GoBack"/>
      <w:bookmarkEnd w:id="0"/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B21473">
        <w:rPr>
          <w:rFonts w:ascii="Times New Roman" w:hAnsi="Times New Roman" w:cs="Times New Roman"/>
          <w:b/>
          <w:sz w:val="24"/>
          <w:szCs w:val="24"/>
        </w:rPr>
        <w:t>Projeto de Lei n.º 61</w:t>
      </w:r>
      <w:r w:rsidR="00B21473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B21473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B21473" w:rsidRPr="005E1C07" w:rsidRDefault="00B21473" w:rsidP="00B21473">
      <w:pPr>
        <w:rPr>
          <w:rFonts w:ascii="Times New Roman" w:hAnsi="Times New Roman" w:cs="Times New Roman"/>
          <w:sz w:val="24"/>
          <w:szCs w:val="24"/>
        </w:rPr>
      </w:pPr>
    </w:p>
    <w:p w:rsidR="00B21473" w:rsidRPr="005E1C07" w:rsidRDefault="00B21473" w:rsidP="00B21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B21473" w:rsidRPr="005E1C07" w:rsidRDefault="00B21473" w:rsidP="00B21473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473" w:rsidRPr="005E1C07" w:rsidRDefault="00B21473" w:rsidP="00B21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73" w:rsidRDefault="00B21473" w:rsidP="00B214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>Câmara Municipal de Cantagalo, 02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B2147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4F1348"/>
    <w:rsid w:val="00501EAD"/>
    <w:rsid w:val="00514704"/>
    <w:rsid w:val="00520ACF"/>
    <w:rsid w:val="00534F89"/>
    <w:rsid w:val="00547B96"/>
    <w:rsid w:val="00574EFE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2636F"/>
    <w:rsid w:val="00733114"/>
    <w:rsid w:val="00740957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1473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A7116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3EC7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F1E9-7802-4D6C-9963-404B723A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</cp:lastModifiedBy>
  <cp:revision>3</cp:revision>
  <cp:lastPrinted>2022-11-16T12:50:00Z</cp:lastPrinted>
  <dcterms:created xsi:type="dcterms:W3CDTF">2022-12-01T18:57:00Z</dcterms:created>
  <dcterms:modified xsi:type="dcterms:W3CDTF">2022-12-01T18:58:00Z</dcterms:modified>
</cp:coreProperties>
</file>